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B" w:rsidRPr="00A865EB" w:rsidRDefault="00A32083" w:rsidP="00A865EB">
      <w:pPr>
        <w:jc w:val="center"/>
        <w:rPr>
          <w:rFonts w:ascii="Comic Sans MS" w:hAnsi="Comic Sans MS"/>
          <w:b/>
          <w:sz w:val="28"/>
          <w:szCs w:val="24"/>
        </w:rPr>
      </w:pPr>
      <w:r w:rsidRPr="00A865EB">
        <w:rPr>
          <w:rFonts w:ascii="Comic Sans MS" w:hAnsi="Comic Sans MS"/>
          <w:b/>
          <w:sz w:val="28"/>
          <w:szCs w:val="24"/>
        </w:rPr>
        <w:t>Zápor v německém jazyce</w:t>
      </w:r>
    </w:p>
    <w:p w:rsidR="00A32083" w:rsidRPr="00A865EB" w:rsidRDefault="00A32083" w:rsidP="00A865EB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865EB">
        <w:rPr>
          <w:rFonts w:ascii="Comic Sans MS" w:hAnsi="Comic Sans MS"/>
          <w:sz w:val="24"/>
          <w:szCs w:val="24"/>
        </w:rPr>
        <w:t>v německé větě může být použit vždy jeden zápor</w:t>
      </w:r>
    </w:p>
    <w:p w:rsidR="00A32083" w:rsidRPr="00A865EB" w:rsidRDefault="00A865EB" w:rsidP="00A865EB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zápor vyjadřujeme těmito</w:t>
      </w:r>
      <w:r w:rsidR="00A32083" w:rsidRPr="00A865EB">
        <w:rPr>
          <w:rFonts w:ascii="Comic Sans MS" w:hAnsi="Comic Sans MS"/>
          <w:sz w:val="24"/>
          <w:szCs w:val="24"/>
        </w:rPr>
        <w:t xml:space="preserve"> způsoby:</w:t>
      </w:r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b/>
          <w:bCs/>
          <w:color w:val="212529"/>
          <w:sz w:val="28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 xml:space="preserve">A) </w:t>
      </w:r>
      <w:proofErr w:type="spellStart"/>
      <w:r w:rsidRPr="00A865EB">
        <w:rPr>
          <w:rFonts w:ascii="Comic Sans MS" w:eastAsia="Times New Roman" w:hAnsi="Comic Sans MS" w:cs="Segoe UI"/>
          <w:b/>
          <w:bCs/>
          <w:color w:val="212529"/>
          <w:sz w:val="28"/>
          <w:szCs w:val="24"/>
          <w:lang w:eastAsia="cs-CZ"/>
        </w:rPr>
        <w:t>nein</w:t>
      </w:r>
      <w:proofErr w:type="spellEnd"/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>- záporka</w:t>
      </w:r>
      <w:r w:rsidR="00A865EB"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 xml:space="preserve"> ne, </w:t>
      </w:r>
      <w:r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 xml:space="preserve">opak </w:t>
      </w:r>
      <w:proofErr w:type="spellStart"/>
      <w:r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>ja</w:t>
      </w:r>
      <w:proofErr w:type="spellEnd"/>
      <w:r w:rsidR="00A865EB"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 xml:space="preserve"> (ano)</w:t>
      </w:r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bCs/>
          <w:color w:val="212529"/>
          <w:sz w:val="24"/>
          <w:szCs w:val="24"/>
          <w:lang w:eastAsia="cs-CZ"/>
        </w:rPr>
        <w:t>- stojí vždy před větou, není její součástí</w:t>
      </w:r>
    </w:p>
    <w:p w:rsidR="00A865EB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u w:val="single"/>
        </w:rPr>
      </w:pPr>
      <w:r w:rsidRPr="00A865EB">
        <w:rPr>
          <w:rFonts w:ascii="Comic Sans MS" w:hAnsi="Comic Sans MS"/>
          <w:sz w:val="24"/>
          <w:szCs w:val="24"/>
          <w:u w:val="single"/>
        </w:rPr>
        <w:t xml:space="preserve">a) </w:t>
      </w:r>
      <w:r w:rsidR="00A32083" w:rsidRPr="00A865EB">
        <w:rPr>
          <w:rFonts w:ascii="Comic Sans MS" w:hAnsi="Comic Sans MS"/>
          <w:sz w:val="24"/>
          <w:szCs w:val="24"/>
          <w:u w:val="single"/>
        </w:rPr>
        <w:t xml:space="preserve">samostatně </w:t>
      </w:r>
    </w:p>
    <w:p w:rsidR="00A32083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proofErr w:type="spellStart"/>
      <w:r w:rsidRPr="00A865EB">
        <w:rPr>
          <w:rFonts w:ascii="Comic Sans MS" w:hAnsi="Comic Sans MS"/>
          <w:sz w:val="24"/>
          <w:szCs w:val="24"/>
        </w:rPr>
        <w:t>Ist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es </w:t>
      </w:r>
      <w:proofErr w:type="spellStart"/>
      <w:r w:rsidRPr="00A865EB">
        <w:rPr>
          <w:rFonts w:ascii="Comic Sans MS" w:hAnsi="Comic Sans MS"/>
          <w:sz w:val="24"/>
          <w:szCs w:val="24"/>
        </w:rPr>
        <w:t>groß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5830EA">
        <w:rPr>
          <w:rFonts w:ascii="Comic Sans MS" w:hAnsi="Comic Sans MS"/>
          <w:b/>
          <w:sz w:val="24"/>
          <w:szCs w:val="24"/>
        </w:rPr>
        <w:t>Nein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. </w:t>
      </w:r>
      <w:r w:rsidR="00A865EB">
        <w:rPr>
          <w:rFonts w:ascii="Comic Sans MS" w:hAnsi="Comic Sans MS"/>
          <w:sz w:val="24"/>
          <w:szCs w:val="24"/>
        </w:rPr>
        <w:t xml:space="preserve"> </w:t>
      </w:r>
      <w:r w:rsidR="00A865EB">
        <w:rPr>
          <w:rFonts w:ascii="Comic Sans MS" w:hAnsi="Comic Sans MS"/>
          <w:sz w:val="24"/>
          <w:szCs w:val="24"/>
        </w:rPr>
        <w:tab/>
        <w:t>Je to velké? Ne.</w:t>
      </w:r>
    </w:p>
    <w:p w:rsidR="00A865EB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</w:p>
    <w:p w:rsidR="00A865EB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  <w:u w:val="single"/>
        </w:rPr>
      </w:pPr>
      <w:r w:rsidRPr="00A865EB">
        <w:rPr>
          <w:rFonts w:ascii="Comic Sans MS" w:hAnsi="Comic Sans MS"/>
          <w:sz w:val="24"/>
          <w:szCs w:val="24"/>
          <w:u w:val="single"/>
        </w:rPr>
        <w:t>b) ve vě</w:t>
      </w:r>
      <w:r w:rsidR="00A865EB" w:rsidRPr="00A865EB">
        <w:rPr>
          <w:rFonts w:ascii="Comic Sans MS" w:hAnsi="Comic Sans MS"/>
          <w:sz w:val="24"/>
          <w:szCs w:val="24"/>
          <w:u w:val="single"/>
        </w:rPr>
        <w:t xml:space="preserve">tě, od které je oddělen </w:t>
      </w:r>
      <w:proofErr w:type="spellStart"/>
      <w:r w:rsidR="00A865EB" w:rsidRPr="00A865EB">
        <w:rPr>
          <w:rFonts w:ascii="Comic Sans MS" w:hAnsi="Comic Sans MS"/>
          <w:sz w:val="24"/>
          <w:szCs w:val="24"/>
          <w:u w:val="single"/>
        </w:rPr>
        <w:t>čárkou</w:t>
      </w:r>
      <w:proofErr w:type="spellEnd"/>
    </w:p>
    <w:p w:rsidR="00A32083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proofErr w:type="spellStart"/>
      <w:r w:rsidRPr="00A865EB">
        <w:rPr>
          <w:rFonts w:ascii="Comic Sans MS" w:hAnsi="Comic Sans MS"/>
          <w:sz w:val="24"/>
          <w:szCs w:val="24"/>
        </w:rPr>
        <w:t>Ist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er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aus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Prag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5830EA">
        <w:rPr>
          <w:rFonts w:ascii="Comic Sans MS" w:hAnsi="Comic Sans MS"/>
          <w:b/>
          <w:sz w:val="24"/>
          <w:szCs w:val="24"/>
        </w:rPr>
        <w:t>Nein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A865EB">
        <w:rPr>
          <w:rFonts w:ascii="Comic Sans MS" w:hAnsi="Comic Sans MS"/>
          <w:sz w:val="24"/>
          <w:szCs w:val="24"/>
        </w:rPr>
        <w:t>er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ist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aus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Pilsen</w:t>
      </w:r>
      <w:proofErr w:type="spellEnd"/>
      <w:r w:rsidRPr="00A865EB">
        <w:rPr>
          <w:rFonts w:ascii="Comic Sans MS" w:hAnsi="Comic Sans MS"/>
          <w:sz w:val="24"/>
          <w:szCs w:val="24"/>
        </w:rPr>
        <w:t>.</w:t>
      </w:r>
      <w:r w:rsidR="00A865EB">
        <w:rPr>
          <w:rFonts w:ascii="Comic Sans MS" w:hAnsi="Comic Sans MS"/>
          <w:sz w:val="24"/>
          <w:szCs w:val="24"/>
        </w:rPr>
        <w:tab/>
        <w:t>Je z Prahy? Ne, je z Plzně</w:t>
      </w:r>
    </w:p>
    <w:p w:rsidR="00A865EB" w:rsidRPr="00A32083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</w:p>
    <w:p w:rsidR="00A865EB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b/>
          <w:bCs/>
          <w:color w:val="212529"/>
          <w:sz w:val="28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 xml:space="preserve">B) </w:t>
      </w:r>
      <w:proofErr w:type="spellStart"/>
      <w:r w:rsidRPr="00A865EB">
        <w:rPr>
          <w:rFonts w:ascii="Comic Sans MS" w:eastAsia="Times New Roman" w:hAnsi="Comic Sans MS" w:cs="Segoe UI"/>
          <w:b/>
          <w:bCs/>
          <w:color w:val="212529"/>
          <w:sz w:val="28"/>
          <w:szCs w:val="24"/>
          <w:lang w:eastAsia="cs-CZ"/>
        </w:rPr>
        <w:t>nicht</w:t>
      </w:r>
      <w:proofErr w:type="spellEnd"/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– slovesný zápor</w:t>
      </w:r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- má stejnou funkci jako předpona </w:t>
      </w:r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ne-</w:t>
      </w: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u českých sloves</w:t>
      </w:r>
    </w:p>
    <w:p w:rsidR="00A32083" w:rsidRPr="00A865EB" w:rsidRDefault="00A32083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- používá se, pokud negujeme sloveso nebo podstatné jméno se členem určitým</w:t>
      </w:r>
    </w:p>
    <w:p w:rsidR="00A32083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- </w:t>
      </w:r>
      <w:r w:rsidR="005830EA">
        <w:rPr>
          <w:rFonts w:ascii="Comic Sans MS" w:hAnsi="Comic Sans MS"/>
          <w:sz w:val="24"/>
          <w:szCs w:val="24"/>
        </w:rPr>
        <w:t>s</w:t>
      </w:r>
      <w:r w:rsidRPr="00A865EB">
        <w:rPr>
          <w:rFonts w:ascii="Comic Sans MS" w:hAnsi="Comic Sans MS"/>
          <w:sz w:val="24"/>
          <w:szCs w:val="24"/>
        </w:rPr>
        <w:t>tojí za slovesem, obvykle co nejblíže konce věty, ale zároveň před popíraným slovem</w:t>
      </w:r>
    </w:p>
    <w:p w:rsidR="005830EA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proofErr w:type="spellStart"/>
      <w:r w:rsidRPr="00A865EB">
        <w:rPr>
          <w:rFonts w:ascii="Comic Sans MS" w:hAnsi="Comic Sans MS"/>
          <w:sz w:val="24"/>
          <w:szCs w:val="24"/>
        </w:rPr>
        <w:t>Er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ist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0EA">
        <w:rPr>
          <w:rFonts w:ascii="Comic Sans MS" w:hAnsi="Comic Sans MS"/>
          <w:b/>
          <w:sz w:val="24"/>
          <w:szCs w:val="24"/>
        </w:rPr>
        <w:t>nicht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aus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Prag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. </w:t>
      </w:r>
      <w:r w:rsidR="005830EA">
        <w:rPr>
          <w:rFonts w:ascii="Comic Sans MS" w:hAnsi="Comic Sans MS"/>
          <w:sz w:val="24"/>
          <w:szCs w:val="24"/>
        </w:rPr>
        <w:tab/>
        <w:t>Není z Prahy</w:t>
      </w:r>
    </w:p>
    <w:p w:rsidR="005830EA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proofErr w:type="spellStart"/>
      <w:r w:rsidRPr="00A865EB">
        <w:rPr>
          <w:rFonts w:ascii="Comic Sans MS" w:hAnsi="Comic Sans MS"/>
          <w:sz w:val="24"/>
          <w:szCs w:val="24"/>
        </w:rPr>
        <w:t>Sie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arbeitet</w:t>
      </w:r>
      <w:proofErr w:type="spellEnd"/>
      <w:r w:rsidRPr="005830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830EA">
        <w:rPr>
          <w:rFonts w:ascii="Comic Sans MS" w:hAnsi="Comic Sans MS"/>
          <w:b/>
          <w:sz w:val="24"/>
          <w:szCs w:val="24"/>
        </w:rPr>
        <w:t>nicht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als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Kellnerin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. </w:t>
      </w:r>
      <w:r w:rsidR="005830EA">
        <w:rPr>
          <w:rFonts w:ascii="Comic Sans MS" w:hAnsi="Comic Sans MS"/>
          <w:sz w:val="24"/>
          <w:szCs w:val="24"/>
        </w:rPr>
        <w:tab/>
        <w:t>Nepracuje jako servírka.</w:t>
      </w:r>
    </w:p>
    <w:p w:rsid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24"/>
          <w:szCs w:val="24"/>
        </w:rPr>
      </w:pPr>
      <w:r w:rsidRPr="00A865EB">
        <w:rPr>
          <w:rFonts w:ascii="Comic Sans MS" w:hAnsi="Comic Sans MS"/>
          <w:sz w:val="24"/>
          <w:szCs w:val="24"/>
        </w:rPr>
        <w:t xml:space="preserve">Es </w:t>
      </w:r>
      <w:proofErr w:type="spellStart"/>
      <w:r w:rsidRPr="00A865EB">
        <w:rPr>
          <w:rFonts w:ascii="Comic Sans MS" w:hAnsi="Comic Sans MS"/>
          <w:sz w:val="24"/>
          <w:szCs w:val="24"/>
        </w:rPr>
        <w:t>ist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ihm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830EA">
        <w:rPr>
          <w:rFonts w:ascii="Comic Sans MS" w:hAnsi="Comic Sans MS"/>
          <w:b/>
          <w:sz w:val="24"/>
          <w:szCs w:val="24"/>
        </w:rPr>
        <w:t>nicht</w:t>
      </w:r>
      <w:proofErr w:type="spellEnd"/>
      <w:r w:rsidRPr="00A865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65EB">
        <w:rPr>
          <w:rFonts w:ascii="Comic Sans MS" w:hAnsi="Comic Sans MS"/>
          <w:sz w:val="24"/>
          <w:szCs w:val="24"/>
        </w:rPr>
        <w:t>egal</w:t>
      </w:r>
      <w:proofErr w:type="spellEnd"/>
      <w:r w:rsidRPr="00A865EB">
        <w:rPr>
          <w:rFonts w:ascii="Comic Sans MS" w:hAnsi="Comic Sans MS"/>
          <w:sz w:val="24"/>
          <w:szCs w:val="24"/>
        </w:rPr>
        <w:t>.</w:t>
      </w:r>
      <w:r w:rsidR="005830EA">
        <w:rPr>
          <w:rFonts w:ascii="Comic Sans MS" w:hAnsi="Comic Sans MS"/>
          <w:sz w:val="24"/>
          <w:szCs w:val="24"/>
        </w:rPr>
        <w:tab/>
        <w:t>Je mu to jedno.</w:t>
      </w:r>
    </w:p>
    <w:p w:rsidR="00A32083" w:rsidRPr="00A32083" w:rsidRDefault="005830EA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>
        <w:rPr>
          <w:rFonts w:ascii="Comic Sans MS" w:hAnsi="Comic Sans MS"/>
          <w:sz w:val="24"/>
          <w:szCs w:val="24"/>
        </w:rPr>
        <w:t xml:space="preserve">Es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nic</w:t>
      </w:r>
      <w:r w:rsidRPr="005830EA">
        <w:rPr>
          <w:rFonts w:ascii="Comic Sans MS" w:hAnsi="Comic Sans MS"/>
          <w:b/>
          <w:sz w:val="24"/>
          <w:szCs w:val="24"/>
        </w:rPr>
        <w:t>ht</w:t>
      </w:r>
      <w:proofErr w:type="spellEnd"/>
      <w:r w:rsidRPr="005830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richtig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  <w:t>Není to správně.</w:t>
      </w:r>
    </w:p>
    <w:p w:rsidR="00A865EB" w:rsidRPr="005830EA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</w:pPr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lastRenderedPageBreak/>
        <w:t xml:space="preserve">C) </w:t>
      </w:r>
      <w:r w:rsidR="00A32083" w:rsidRPr="00A32083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> </w:t>
      </w:r>
      <w:proofErr w:type="spellStart"/>
      <w:r w:rsidR="00A32083" w:rsidRPr="005830EA">
        <w:rPr>
          <w:rFonts w:ascii="Comic Sans MS" w:eastAsia="Times New Roman" w:hAnsi="Comic Sans MS" w:cs="Segoe UI"/>
          <w:b/>
          <w:bCs/>
          <w:color w:val="212529"/>
          <w:sz w:val="28"/>
          <w:szCs w:val="24"/>
          <w:lang w:eastAsia="cs-CZ"/>
        </w:rPr>
        <w:t>kein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 xml:space="preserve">, </w:t>
      </w:r>
      <w:proofErr w:type="spellStart"/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>keine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 xml:space="preserve">, </w:t>
      </w:r>
      <w:proofErr w:type="spellStart"/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>kein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8"/>
          <w:szCs w:val="24"/>
          <w:lang w:eastAsia="cs-CZ"/>
        </w:rPr>
        <w:t xml:space="preserve"> </w:t>
      </w:r>
    </w:p>
    <w:p w:rsidR="00A32083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– zápor u podstatného jména</w:t>
      </w:r>
    </w:p>
    <w:p w:rsidR="00A865EB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- do češtiny ho můžeme přeložit jako </w:t>
      </w:r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žádný</w:t>
      </w:r>
      <w:r w:rsid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, žádná, žádné</w:t>
      </w:r>
    </w:p>
    <w:p w:rsidR="00A865EB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- používá se tam, kde by v kladné větě stál člen neurčitý (nebo podstatné jméno bez členu)</w:t>
      </w:r>
    </w:p>
    <w:p w:rsidR="00A865EB" w:rsidRPr="00A865EB" w:rsidRDefault="00A865EB" w:rsidP="00A865E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 w:rsidRPr="00A865EB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- musíme</w:t>
      </w:r>
      <w:r w:rsidR="005830EA"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skloňovat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830EA" w:rsidTr="005830EA">
        <w:tc>
          <w:tcPr>
            <w:tcW w:w="1842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rod mužský</w:t>
            </w:r>
          </w:p>
        </w:tc>
        <w:tc>
          <w:tcPr>
            <w:tcW w:w="1842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rod ženský</w:t>
            </w:r>
          </w:p>
        </w:tc>
        <w:tc>
          <w:tcPr>
            <w:tcW w:w="1843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rod střední</w:t>
            </w:r>
          </w:p>
        </w:tc>
        <w:tc>
          <w:tcPr>
            <w:tcW w:w="1843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číslo množné</w:t>
            </w:r>
          </w:p>
        </w:tc>
      </w:tr>
      <w:tr w:rsidR="005830EA" w:rsidTr="005830EA">
        <w:tc>
          <w:tcPr>
            <w:tcW w:w="1842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1. pád</w:t>
            </w:r>
          </w:p>
        </w:tc>
        <w:tc>
          <w:tcPr>
            <w:tcW w:w="1842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</w:t>
            </w:r>
            <w:proofErr w:type="spellEnd"/>
          </w:p>
        </w:tc>
        <w:tc>
          <w:tcPr>
            <w:tcW w:w="1842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keine</w:t>
            </w:r>
            <w:proofErr w:type="spellEnd"/>
          </w:p>
        </w:tc>
        <w:tc>
          <w:tcPr>
            <w:tcW w:w="1843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</w:t>
            </w:r>
            <w:proofErr w:type="spellEnd"/>
          </w:p>
        </w:tc>
        <w:tc>
          <w:tcPr>
            <w:tcW w:w="1843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keine</w:t>
            </w:r>
            <w:proofErr w:type="spellEnd"/>
          </w:p>
        </w:tc>
      </w:tr>
      <w:tr w:rsidR="005830EA" w:rsidTr="005830EA">
        <w:tc>
          <w:tcPr>
            <w:tcW w:w="1842" w:type="dxa"/>
          </w:tcPr>
          <w:p w:rsidR="005830EA" w:rsidRP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</w:pPr>
            <w:r w:rsidRPr="005830EA">
              <w:rPr>
                <w:rFonts w:ascii="Comic Sans MS" w:eastAsia="Times New Roman" w:hAnsi="Comic Sans MS" w:cs="Segoe UI"/>
                <w:b/>
                <w:color w:val="212529"/>
                <w:sz w:val="24"/>
                <w:szCs w:val="24"/>
                <w:lang w:eastAsia="cs-CZ"/>
              </w:rPr>
              <w:t>4. pád</w:t>
            </w:r>
          </w:p>
        </w:tc>
        <w:tc>
          <w:tcPr>
            <w:tcW w:w="1842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</w:t>
            </w:r>
            <w:r w:rsidRPr="005830EA">
              <w:rPr>
                <w:rFonts w:ascii="Comic Sans MS" w:eastAsia="Times New Roman" w:hAnsi="Comic Sans MS" w:cs="Segoe UI"/>
                <w:b/>
                <w:color w:val="FF0000"/>
                <w:sz w:val="24"/>
                <w:szCs w:val="24"/>
                <w:lang w:eastAsia="cs-CZ"/>
              </w:rPr>
              <w:t>en</w:t>
            </w:r>
            <w:proofErr w:type="spellEnd"/>
          </w:p>
        </w:tc>
        <w:tc>
          <w:tcPr>
            <w:tcW w:w="1842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keine</w:t>
            </w:r>
            <w:proofErr w:type="spellEnd"/>
          </w:p>
        </w:tc>
        <w:tc>
          <w:tcPr>
            <w:tcW w:w="1843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</w:t>
            </w:r>
            <w:proofErr w:type="spellEnd"/>
          </w:p>
        </w:tc>
        <w:tc>
          <w:tcPr>
            <w:tcW w:w="1843" w:type="dxa"/>
          </w:tcPr>
          <w:p w:rsidR="005830EA" w:rsidRDefault="005830EA" w:rsidP="005830E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mic Sans MS" w:eastAsia="Times New Roman" w:hAnsi="Comic Sans MS" w:cs="Segoe UI"/>
                <w:color w:val="212529"/>
                <w:sz w:val="24"/>
                <w:szCs w:val="24"/>
                <w:lang w:eastAsia="cs-CZ"/>
              </w:rPr>
              <w:t>keine</w:t>
            </w:r>
            <w:proofErr w:type="spellEnd"/>
          </w:p>
        </w:tc>
      </w:tr>
    </w:tbl>
    <w:p w:rsidR="00A865EB" w:rsidRPr="005830EA" w:rsidRDefault="005830EA" w:rsidP="005830E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v čísle jednotném skloňujeme jako </w:t>
      </w:r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člen neurčitý (</w:t>
      </w:r>
      <w:proofErr w:type="spellStart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ein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 xml:space="preserve">, </w:t>
      </w:r>
      <w:proofErr w:type="spellStart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eine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 xml:space="preserve">, </w:t>
      </w:r>
      <w:proofErr w:type="spellStart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ein</w:t>
      </w:r>
      <w:proofErr w:type="spellEnd"/>
      <w:r w:rsidRPr="005830EA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)</w:t>
      </w:r>
    </w:p>
    <w:p w:rsidR="005830EA" w:rsidRDefault="005830EA" w:rsidP="005830E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Das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ist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98147D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kein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Handy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. To není (žádný) mobil.</w:t>
      </w:r>
    </w:p>
    <w:p w:rsidR="005830EA" w:rsidRDefault="005830EA" w:rsidP="005830E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Ich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habe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98147D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keine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Schwester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. Nemám (žádnou) sestru.</w:t>
      </w:r>
    </w:p>
    <w:p w:rsidR="005830EA" w:rsidRDefault="005830EA" w:rsidP="005830E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Er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hat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98147D">
        <w:rPr>
          <w:rFonts w:ascii="Comic Sans MS" w:eastAsia="Times New Roman" w:hAnsi="Comic Sans MS" w:cs="Segoe UI"/>
          <w:b/>
          <w:color w:val="212529"/>
          <w:sz w:val="24"/>
          <w:szCs w:val="24"/>
          <w:lang w:eastAsia="cs-CZ"/>
        </w:rPr>
        <w:t>kei</w:t>
      </w:r>
      <w:r w:rsidRPr="0098147D">
        <w:rPr>
          <w:rFonts w:ascii="Comic Sans MS" w:eastAsia="Times New Roman" w:hAnsi="Comic Sans MS" w:cs="Segoe UI"/>
          <w:b/>
          <w:color w:val="FF0000"/>
          <w:sz w:val="24"/>
          <w:szCs w:val="24"/>
          <w:lang w:eastAsia="cs-CZ"/>
        </w:rPr>
        <w:t>nen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Bruder</w:t>
      </w:r>
      <w:proofErr w:type="spell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 xml:space="preserve">. Nemá (žádného) </w:t>
      </w:r>
      <w:proofErr w:type="gramStart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bratra.  –  4. pád</w:t>
      </w:r>
      <w:proofErr w:type="gramEnd"/>
      <w:r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  <w:t>, rod mužský</w:t>
      </w:r>
    </w:p>
    <w:p w:rsidR="005830EA" w:rsidRPr="005830EA" w:rsidRDefault="005830EA" w:rsidP="005830EA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Segoe UI"/>
          <w:color w:val="212529"/>
          <w:sz w:val="24"/>
          <w:szCs w:val="24"/>
          <w:lang w:eastAsia="cs-CZ"/>
        </w:rPr>
      </w:pPr>
    </w:p>
    <w:p w:rsidR="00A865EB" w:rsidRPr="00A32083" w:rsidRDefault="00A865EB" w:rsidP="00A865E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</w:p>
    <w:p w:rsidR="00A32083" w:rsidRDefault="00A32083"/>
    <w:sectPr w:rsidR="00A32083" w:rsidSect="001E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D91"/>
    <w:multiLevelType w:val="multilevel"/>
    <w:tmpl w:val="C85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97838"/>
    <w:multiLevelType w:val="hybridMultilevel"/>
    <w:tmpl w:val="4DD093C6"/>
    <w:lvl w:ilvl="0" w:tplc="33A462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083"/>
    <w:rsid w:val="001E0BAB"/>
    <w:rsid w:val="00354A26"/>
    <w:rsid w:val="005830EA"/>
    <w:rsid w:val="0098147D"/>
    <w:rsid w:val="00A32083"/>
    <w:rsid w:val="00A8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32083"/>
    <w:rPr>
      <w:b/>
      <w:bCs/>
    </w:rPr>
  </w:style>
  <w:style w:type="paragraph" w:styleId="Odstavecseseznamem">
    <w:name w:val="List Paragraph"/>
    <w:basedOn w:val="Normln"/>
    <w:uiPriority w:val="34"/>
    <w:qFormat/>
    <w:rsid w:val="00A32083"/>
    <w:pPr>
      <w:ind w:left="720"/>
      <w:contextualSpacing/>
    </w:pPr>
  </w:style>
  <w:style w:type="table" w:styleId="Mkatabulky">
    <w:name w:val="Table Grid"/>
    <w:basedOn w:val="Normlntabulka"/>
    <w:uiPriority w:val="59"/>
    <w:rsid w:val="00583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1</cp:revision>
  <dcterms:created xsi:type="dcterms:W3CDTF">2020-06-07T13:14:00Z</dcterms:created>
  <dcterms:modified xsi:type="dcterms:W3CDTF">2020-06-07T14:06:00Z</dcterms:modified>
</cp:coreProperties>
</file>